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jc w:val="center"/>
        <w:rPr>
          <w:rFonts w:hint="eastAsia" w:ascii="微软雅黑" w:hAnsi="微软雅黑" w:eastAsia="微软雅黑" w:cs="微软雅黑"/>
          <w:b/>
          <w:bCs/>
          <w:sz w:val="52"/>
          <w:szCs w:val="52"/>
        </w:rPr>
      </w:pPr>
    </w:p>
    <w:p>
      <w:pPr>
        <w:spacing w:line="580" w:lineRule="exact"/>
        <w:jc w:val="center"/>
        <w:rPr>
          <w:rFonts w:hint="eastAsia" w:ascii="微软雅黑" w:hAnsi="微软雅黑" w:eastAsia="微软雅黑" w:cs="微软雅黑"/>
          <w:b/>
          <w:bCs/>
          <w:sz w:val="52"/>
          <w:szCs w:val="52"/>
        </w:rPr>
      </w:pPr>
      <w:r>
        <w:rPr>
          <w:rFonts w:hint="eastAsia" w:ascii="微软雅黑" w:hAnsi="微软雅黑" w:eastAsia="微软雅黑" w:cs="微软雅黑"/>
          <w:b/>
          <w:bCs/>
          <w:sz w:val="52"/>
          <w:szCs w:val="52"/>
        </w:rPr>
        <w:t>團體報名註冊表</w:t>
      </w:r>
    </w:p>
    <w:p>
      <w:pPr>
        <w:spacing w:line="460" w:lineRule="exact"/>
        <w:jc w:val="center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2019 青少年美術家國際聯賽（IYAA）</w:t>
      </w:r>
    </w:p>
    <w:p>
      <w:pPr>
        <w:spacing w:line="460" w:lineRule="exact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參賽日期 </w:t>
      </w:r>
      <w:r>
        <w:rPr>
          <w:sz w:val="18"/>
          <w:szCs w:val="18"/>
          <w:u w:val="single" w:color="auto"/>
        </w:rPr>
        <w:t xml:space="preserve">         </w:t>
      </w:r>
      <w:r>
        <w:rPr>
          <w:sz w:val="18"/>
          <w:szCs w:val="18"/>
        </w:rPr>
        <w:t>年</w:t>
      </w:r>
      <w:r>
        <w:rPr>
          <w:sz w:val="18"/>
          <w:szCs w:val="18"/>
          <w:u w:val="single" w:color="auto"/>
        </w:rPr>
        <w:t xml:space="preserve">    </w:t>
      </w:r>
      <w:r>
        <w:rPr>
          <w:sz w:val="18"/>
          <w:szCs w:val="18"/>
        </w:rPr>
        <w:t>月</w:t>
      </w:r>
      <w:r>
        <w:rPr>
          <w:sz w:val="18"/>
          <w:szCs w:val="18"/>
          <w:u w:val="single" w:color="auto"/>
        </w:rPr>
        <w:t xml:space="preserve">    </w:t>
      </w:r>
      <w:r>
        <w:rPr>
          <w:sz w:val="18"/>
          <w:szCs w:val="18"/>
        </w:rPr>
        <w:t>日</w:t>
      </w:r>
      <w:r>
        <w:rPr>
          <w:rFonts w:hint="eastAsia" w:ascii="微软雅黑" w:hAnsi="微软雅黑" w:eastAsia="微软雅黑" w:cs="微软雅黑"/>
          <w:color w:val="C00000"/>
          <w:sz w:val="18"/>
          <w:szCs w:val="18"/>
        </w:rPr>
        <w:t>*</w:t>
      </w:r>
    </w:p>
    <w:tbl>
      <w:tblPr>
        <w:tblStyle w:val="5"/>
        <w:tblW w:w="10778" w:type="dxa"/>
        <w:jc w:val="center"/>
        <w:tblInd w:w="-96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636"/>
        <w:gridCol w:w="96"/>
        <w:gridCol w:w="1230"/>
        <w:gridCol w:w="219"/>
        <w:gridCol w:w="96"/>
        <w:gridCol w:w="254"/>
        <w:gridCol w:w="841"/>
        <w:gridCol w:w="144"/>
        <w:gridCol w:w="96"/>
        <w:gridCol w:w="465"/>
        <w:gridCol w:w="825"/>
        <w:gridCol w:w="204"/>
        <w:gridCol w:w="96"/>
        <w:gridCol w:w="1014"/>
        <w:gridCol w:w="1316"/>
        <w:gridCol w:w="370"/>
        <w:gridCol w:w="690"/>
        <w:gridCol w:w="1090"/>
        <w:gridCol w:w="96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7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所在團體的名稱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9046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7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輔導老師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41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團體郵寄地址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53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郵碼</w:t>
            </w:r>
          </w:p>
        </w:tc>
        <w:tc>
          <w:tcPr>
            <w:tcW w:w="11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7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聯系電話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288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2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電子郵箱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87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7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支付寶付款名稱</w:t>
            </w:r>
          </w:p>
        </w:tc>
        <w:tc>
          <w:tcPr>
            <w:tcW w:w="179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5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微信付款名稱</w:t>
            </w:r>
          </w:p>
        </w:tc>
        <w:tc>
          <w:tcPr>
            <w:tcW w:w="213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付款金額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22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(港\臺\葡)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       元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7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報名總人數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備註</w:t>
            </w:r>
          </w:p>
        </w:tc>
        <w:tc>
          <w:tcPr>
            <w:tcW w:w="616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28" w:hRule="exact"/>
          <w:jc w:val="center"/>
        </w:trPr>
        <w:tc>
          <w:tcPr>
            <w:tcW w:w="1732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lang w:val="en-US" w:eastAsia="zh-CN"/>
              </w:rPr>
              <w:t>輔導機構簡介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9046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  <w:jc w:val="center"/>
        </w:trPr>
        <w:tc>
          <w:tcPr>
            <w:tcW w:w="10778" w:type="dxa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輔導老師資料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（以下內容將出現在“全球書畫人物誌 · 書畫名家”-《青少年美術家》欄目</w:t>
            </w:r>
            <w:r>
              <w:rPr>
                <w:sz w:val="18"/>
                <w:szCs w:val="18"/>
              </w:rPr>
              <w:t>導師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推薦平臺中）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94" w:hRule="exact"/>
          <w:jc w:val="center"/>
        </w:trPr>
        <w:tc>
          <w:tcPr>
            <w:tcW w:w="10778" w:type="dxa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以下內容為必填項！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性別：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國籍：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市（縣）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興趣愛好：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座右銘：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個人介紹：</w:t>
            </w:r>
          </w:p>
          <w:p>
            <w:pPr>
              <w:jc w:val="both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4" w:hRule="exact"/>
          <w:jc w:val="center"/>
        </w:trPr>
        <w:tc>
          <w:tcPr>
            <w:tcW w:w="10778" w:type="dxa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Arial" w:hAnsi="Arial" w:eastAsia="微软雅黑" w:cs="Arial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備註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：帶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 xml:space="preserve"> *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部分為必填選項。作品類別可選參考：油畫，水彩畫，水粉畫，中國畫，漫畫，版畫，裝飾畫，插畫，素描畫，速寫畫，電腦畫等，其它類別請填寫“其它”。每位參賽者每次最多可報送四幅作品。參賽作品原稿（無需投遞），請您通過相機翻拍或設備掃描，制作清晰的電子版圖片文件稿（.jpg格式），文件標題請註明參賽者姓名和作品名稱，然後填寫“《報名註冊表》”（請根據所在地區選擇填寫適用語言版本的《報名註冊表》，中國大陸地區請填寫簡體中文版），在電腦上填寫完整後（請勿手寫），該表格請連同作品圖片文件以及個人形象圖片（半身照電子稿），制作成壓縮文件包，壹同通過郵件發送至青少年美術家國際聯賽組委會的電子郵箱，並支付報名費，成功報名後會有客服通過郵件與您確認。報名郵箱：</w:t>
            </w:r>
            <w:r>
              <w:rPr>
                <w:rFonts w:hint="eastAsia" w:ascii="Arial" w:hAnsi="Arial" w:eastAsia="微软雅黑" w:cs="Arial"/>
                <w:b/>
                <w:bCs/>
                <w:sz w:val="18"/>
                <w:szCs w:val="18"/>
              </w:rPr>
              <w:t>top</w:t>
            </w:r>
            <w:r>
              <w:rPr>
                <w:rFonts w:ascii="Arial" w:hAnsi="Arial" w:eastAsia="微软雅黑" w:cs="Arial"/>
                <w:b/>
                <w:bCs/>
                <w:sz w:val="18"/>
                <w:szCs w:val="18"/>
              </w:rPr>
              <w:t>@iyaa</w:t>
            </w:r>
            <w:r>
              <w:rPr>
                <w:rFonts w:hint="eastAsia" w:ascii="Arial" w:hAnsi="Arial" w:eastAsia="微软雅黑" w:cs="Arial"/>
                <w:b/>
                <w:bCs/>
                <w:sz w:val="18"/>
                <w:szCs w:val="18"/>
              </w:rPr>
              <w:t>live.com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 更多詳細內容請參閱大賽官方網站http://</w:t>
            </w: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iyccpclive.</w:t>
            </w:r>
            <w:r>
              <w:rPr>
                <w:rFonts w:hint="eastAsia" w:ascii="Arial" w:hAnsi="Arial" w:eastAsia="微软雅黑" w:cs="Arial"/>
                <w:b/>
                <w:bCs/>
                <w:sz w:val="18"/>
                <w:szCs w:val="18"/>
              </w:rPr>
              <w:t>iyaalive.com</w:t>
            </w:r>
          </w:p>
          <w:p>
            <w:pP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 xml:space="preserve"> * 提醒：團體報名也可以由參賽的個人分別填寫《個人報名註冊表》並將所有文檔放入同壹個壓縮包內發送報名。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7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作品類別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73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作品名稱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73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447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  <w:jc w:val="center"/>
        </w:trPr>
        <w:tc>
          <w:tcPr>
            <w:tcW w:w="10778" w:type="dxa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作者資料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（以下內容將出現在“全球書畫人物誌 · 書畫名家”-《青少年美術家》欄目推薦平臺中，並作為大眾評審時的依據）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41" w:hRule="atLeast"/>
          <w:jc w:val="center"/>
        </w:trPr>
        <w:tc>
          <w:tcPr>
            <w:tcW w:w="10778" w:type="dxa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以下內容為必填項！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性別：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國籍：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市（縣）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興趣愛好：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座右銘：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個人介紹：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（100字以內，可由輔導老師或監護人代寫）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（可選項）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參賽作品介紹：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7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作品類別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73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作品名稱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73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447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  <w:jc w:val="center"/>
        </w:trPr>
        <w:tc>
          <w:tcPr>
            <w:tcW w:w="10778" w:type="dxa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作者資料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（以下內容將出現在“全球書畫人物誌 · 書畫名家”-《青少年美術家》欄目推薦平臺中，並作為大眾評審時的依據）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54" w:hRule="atLeast"/>
          <w:jc w:val="center"/>
        </w:trPr>
        <w:tc>
          <w:tcPr>
            <w:tcW w:w="10778" w:type="dxa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以下內容為必填項！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性別：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國籍：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市（縣）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興趣愛好：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座右銘：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個人介紹：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（100字以內，可由輔導老師或監護人代寫）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（可選項）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參賽作品介紹：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7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作品類別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73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作品名稱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73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447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  <w:jc w:val="center"/>
        </w:trPr>
        <w:tc>
          <w:tcPr>
            <w:tcW w:w="10778" w:type="dxa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作者資料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（以下內容將出現在“全球書畫人物誌 · 書畫名家”-《青少年美術家》欄目推薦平臺中，並作為大眾評審時的依據）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15" w:hRule="atLeast"/>
          <w:jc w:val="center"/>
        </w:trPr>
        <w:tc>
          <w:tcPr>
            <w:tcW w:w="10778" w:type="dxa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以下內容為必填項！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性別：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國籍：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市（縣）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興趣愛好：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座右銘：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個人介紹：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（100字以內，可由輔導老師或監護人代寫）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（可選項）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參賽作品介紹：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7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作品類別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73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作品名稱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73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447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  <w:jc w:val="center"/>
        </w:trPr>
        <w:tc>
          <w:tcPr>
            <w:tcW w:w="10778" w:type="dxa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作者資料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（以下內容將出現在“全球書畫人物誌 · 書畫名家”-《青少年美術家》欄目推薦平臺中，並作為大眾評審時的依據）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4" w:hRule="atLeast"/>
          <w:jc w:val="center"/>
        </w:trPr>
        <w:tc>
          <w:tcPr>
            <w:tcW w:w="10778" w:type="dxa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以下內容為必填項！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性別：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國籍：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市（縣）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興趣愛好：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座右銘：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個人介紹：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（100字以內，可由輔導老師或監護人代寫）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（可選項）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參賽作品介紹：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7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作品類別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73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作品名稱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73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447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  <w:jc w:val="center"/>
        </w:trPr>
        <w:tc>
          <w:tcPr>
            <w:tcW w:w="10778" w:type="dxa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作者資料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（以下內容將出現在“全球書畫人物誌 · 書畫名家”-《青少年美術家》欄目推薦平臺中，並作為大眾評審時的依據）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51" w:hRule="atLeast"/>
          <w:jc w:val="center"/>
        </w:trPr>
        <w:tc>
          <w:tcPr>
            <w:tcW w:w="10778" w:type="dxa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以下內容為必填項！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性別：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國籍：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市（縣）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興趣愛好：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座右銘：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個人介紹：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（100字以內，可由輔導老師或監護人代寫）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（可選項）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參賽作品介紹：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7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作品類別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73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作品名稱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73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447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  <w:jc w:val="center"/>
        </w:trPr>
        <w:tc>
          <w:tcPr>
            <w:tcW w:w="10778" w:type="dxa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作者資料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（以下內容將出現在“全球書畫人物誌 · 書畫名家”-《青少年美術家》欄目推薦平臺中，並作為大眾評審時的依據）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76" w:hRule="atLeast"/>
          <w:jc w:val="center"/>
        </w:trPr>
        <w:tc>
          <w:tcPr>
            <w:tcW w:w="10778" w:type="dxa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以下內容為必填項！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性別：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國籍：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市（縣）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興趣愛好：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座右銘：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個人介紹：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（100字以內，可由輔導老師或監護人代寫）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（可選項）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參賽作品介紹：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7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作品類別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73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作品名稱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73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447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  <w:jc w:val="center"/>
        </w:trPr>
        <w:tc>
          <w:tcPr>
            <w:tcW w:w="10778" w:type="dxa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作者資料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（以下內容將出現在“全球書畫人物誌 · 書畫名家”-《青少年美術家》欄目推薦平臺中，並作為大眾評審時的依據）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44" w:hRule="atLeast"/>
          <w:jc w:val="center"/>
        </w:trPr>
        <w:tc>
          <w:tcPr>
            <w:tcW w:w="10778" w:type="dxa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以下內容為必填項！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性別：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國籍：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市（縣）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興趣愛好：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座右銘：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個人介紹：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（100字以內，可由輔導老師或監護人代寫）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（可選項）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參賽作品介紹：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7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作品類別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73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作品名稱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73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447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  <w:jc w:val="center"/>
        </w:trPr>
        <w:tc>
          <w:tcPr>
            <w:tcW w:w="10778" w:type="dxa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作者資料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（以下內容將出現在“全球書畫人物誌 · 書畫名家”-《青少年美術家》欄目推薦平臺中，並作為大眾評審時的依據）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78" w:hRule="atLeast"/>
          <w:jc w:val="center"/>
        </w:trPr>
        <w:tc>
          <w:tcPr>
            <w:tcW w:w="10778" w:type="dxa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以下內容為必填項！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性別：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國籍：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市（縣）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興趣愛好：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座右銘：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個人介紹：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（100字以內，可由輔導老師或監護人代寫）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（可選項）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參賽作品介紹：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7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作品類別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73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作品名稱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73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447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  <w:jc w:val="center"/>
        </w:trPr>
        <w:tc>
          <w:tcPr>
            <w:tcW w:w="10778" w:type="dxa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作者資料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（以下內容將出現在“全球書畫人物誌 · 書畫名家”-《青少年美術家》欄目推薦平臺中，並作為大眾評審時的依據）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04" w:hRule="atLeast"/>
          <w:jc w:val="center"/>
        </w:trPr>
        <w:tc>
          <w:tcPr>
            <w:tcW w:w="10778" w:type="dxa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以下內容為必填項！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性別：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國籍：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市（縣）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興趣愛好：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座右銘：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個人介紹：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（100字以內，可由輔導老師或監護人代寫）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（可選項）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參賽作品介紹：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7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作品類別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73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作品名稱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73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447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  <w:jc w:val="center"/>
        </w:trPr>
        <w:tc>
          <w:tcPr>
            <w:tcW w:w="10778" w:type="dxa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作者資料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（以下內容將出現在“全球書畫人物誌 · 書畫名家”-《青少年美術家》欄目推薦平臺中，並作為大眾評審時的依據）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19" w:hRule="atLeast"/>
          <w:jc w:val="center"/>
        </w:trPr>
        <w:tc>
          <w:tcPr>
            <w:tcW w:w="10778" w:type="dxa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以下內容為必填項！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性別：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國籍：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市（縣）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興趣愛好：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座右銘：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個人介紹：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（100字以內，可由輔導老師或監護人代寫）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（可選項）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參賽作品介紹：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7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作品類別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73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作品名稱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73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447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  <w:jc w:val="center"/>
        </w:trPr>
        <w:tc>
          <w:tcPr>
            <w:tcW w:w="10778" w:type="dxa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作者資料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（以下內容將出現在“全球書畫人物誌 · 書畫名家”-《青少年美術家》欄目推薦平臺中，並作為大眾評審時的依據）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27" w:hRule="atLeast"/>
          <w:jc w:val="center"/>
        </w:trPr>
        <w:tc>
          <w:tcPr>
            <w:tcW w:w="10778" w:type="dxa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以下內容為必填項！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性別：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國籍：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市（縣）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興趣愛好：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座右銘：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個人介紹：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（100字以內，可由輔導老師或監護人代寫）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（可選項）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參賽作品介紹：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7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作品類別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73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作品名稱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73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447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  <w:jc w:val="center"/>
        </w:trPr>
        <w:tc>
          <w:tcPr>
            <w:tcW w:w="10778" w:type="dxa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作者資料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（以下內容將出現在“全球書畫人物誌 · 書畫名家”-《青少年美術家》欄目推薦平臺中，並作為大眾評審時的依據）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26" w:hRule="atLeast"/>
          <w:jc w:val="center"/>
        </w:trPr>
        <w:tc>
          <w:tcPr>
            <w:tcW w:w="10778" w:type="dxa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以下內容為必填項！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性別：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國籍：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市（縣）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興趣愛好：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座右銘：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個人介紹：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（100字以內，可由輔導老師或監護人代寫）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（可選項）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參賽作品介紹：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" w:type="dxa"/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作品類別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" w:type="dxa"/>
          <w:trHeight w:val="624" w:hRule="exact"/>
          <w:jc w:val="center"/>
        </w:trPr>
        <w:tc>
          <w:tcPr>
            <w:tcW w:w="16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作品名稱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" w:type="dxa"/>
          <w:trHeight w:val="624" w:hRule="exact"/>
          <w:jc w:val="center"/>
        </w:trPr>
        <w:tc>
          <w:tcPr>
            <w:tcW w:w="16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447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" w:type="dxa"/>
          <w:trHeight w:val="827" w:hRule="exact"/>
          <w:jc w:val="center"/>
        </w:trPr>
        <w:tc>
          <w:tcPr>
            <w:tcW w:w="10682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作者資料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（以下內容將出現在“全球書畫人物誌 · 書畫名家”-《青少年美術家》欄目推薦平臺中，並作為大眾評審時的依據）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" w:type="dxa"/>
          <w:trHeight w:val="4415" w:hRule="atLeast"/>
          <w:jc w:val="center"/>
        </w:trPr>
        <w:tc>
          <w:tcPr>
            <w:tcW w:w="10682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以下內容為必填項！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性別：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國籍：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市（縣）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興趣愛好：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座右銘：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個人介紹：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（100字以內，可由輔導老師或監護人代寫）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（可選項）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參賽作品介紹：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" w:type="dxa"/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作品類別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" w:type="dxa"/>
          <w:trHeight w:val="624" w:hRule="exact"/>
          <w:jc w:val="center"/>
        </w:trPr>
        <w:tc>
          <w:tcPr>
            <w:tcW w:w="16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作品名稱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" w:type="dxa"/>
          <w:trHeight w:val="624" w:hRule="exact"/>
          <w:jc w:val="center"/>
        </w:trPr>
        <w:tc>
          <w:tcPr>
            <w:tcW w:w="16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447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" w:type="dxa"/>
          <w:trHeight w:val="827" w:hRule="exact"/>
          <w:jc w:val="center"/>
        </w:trPr>
        <w:tc>
          <w:tcPr>
            <w:tcW w:w="10682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作者資料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（以下內容將出現在“全球書畫人物誌 · 書畫名家”-《青少年美術家》欄目推薦平臺中，並作為大眾評審時的依據）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" w:type="dxa"/>
          <w:trHeight w:val="4543" w:hRule="atLeast"/>
          <w:jc w:val="center"/>
        </w:trPr>
        <w:tc>
          <w:tcPr>
            <w:tcW w:w="10682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以下內容為必填項！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性別：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國籍：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市（縣）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興趣愛好：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座右銘：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個人介紹：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（100字以內，可由輔導老師或監護人代寫）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（可選項）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參賽作品介紹：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" w:type="dxa"/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作品類別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" w:type="dxa"/>
          <w:trHeight w:val="624" w:hRule="exact"/>
          <w:jc w:val="center"/>
        </w:trPr>
        <w:tc>
          <w:tcPr>
            <w:tcW w:w="16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作品名稱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" w:type="dxa"/>
          <w:trHeight w:val="624" w:hRule="exact"/>
          <w:jc w:val="center"/>
        </w:trPr>
        <w:tc>
          <w:tcPr>
            <w:tcW w:w="16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447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" w:type="dxa"/>
          <w:trHeight w:val="827" w:hRule="exact"/>
          <w:jc w:val="center"/>
        </w:trPr>
        <w:tc>
          <w:tcPr>
            <w:tcW w:w="10682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作者資料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（以下內容將出現在“全球書畫人物誌 · 書畫名家”-《青少年美術家》欄目推薦平臺中，並作為大眾評審時的依據）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" w:type="dxa"/>
          <w:trHeight w:val="4251" w:hRule="atLeast"/>
          <w:jc w:val="center"/>
        </w:trPr>
        <w:tc>
          <w:tcPr>
            <w:tcW w:w="10682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以下內容為必填項！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性別：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國籍：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市（縣）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興趣愛好：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座右銘：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個人介紹：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（100字以內，可由輔導老師或監護人代寫）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（可選項）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參賽作品介紹：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" w:type="dxa"/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作品類別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" w:type="dxa"/>
          <w:trHeight w:val="624" w:hRule="exact"/>
          <w:jc w:val="center"/>
        </w:trPr>
        <w:tc>
          <w:tcPr>
            <w:tcW w:w="16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作品名稱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" w:type="dxa"/>
          <w:trHeight w:val="624" w:hRule="exact"/>
          <w:jc w:val="center"/>
        </w:trPr>
        <w:tc>
          <w:tcPr>
            <w:tcW w:w="16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447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" w:type="dxa"/>
          <w:trHeight w:val="827" w:hRule="exact"/>
          <w:jc w:val="center"/>
        </w:trPr>
        <w:tc>
          <w:tcPr>
            <w:tcW w:w="10682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作者資料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（以下內容將出現在“全球書畫人物誌 · 書畫名家”-《青少年美術家》欄目推薦平臺中，並作為大眾評審時的依據）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" w:type="dxa"/>
          <w:trHeight w:val="4629" w:hRule="atLeast"/>
          <w:jc w:val="center"/>
        </w:trPr>
        <w:tc>
          <w:tcPr>
            <w:tcW w:w="10682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以下內容為必填項！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性別：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國籍：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市（縣）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興趣愛好：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座右銘：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個人介紹：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（100字以內，可由輔導老師或監護人代寫）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（可選項）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參賽作品介紹：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" w:type="dxa"/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作品類別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" w:type="dxa"/>
          <w:trHeight w:val="624" w:hRule="exact"/>
          <w:jc w:val="center"/>
        </w:trPr>
        <w:tc>
          <w:tcPr>
            <w:tcW w:w="16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作品名稱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" w:type="dxa"/>
          <w:trHeight w:val="624" w:hRule="exact"/>
          <w:jc w:val="center"/>
        </w:trPr>
        <w:tc>
          <w:tcPr>
            <w:tcW w:w="16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447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" w:type="dxa"/>
          <w:trHeight w:val="827" w:hRule="exact"/>
          <w:jc w:val="center"/>
        </w:trPr>
        <w:tc>
          <w:tcPr>
            <w:tcW w:w="10682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作者資料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（以下內容將出現在“全球書畫人物誌 · 書畫名家”-《青少年美術家》欄目推薦平臺中，並作為大眾評審時的依據）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" w:type="dxa"/>
          <w:trHeight w:val="4344" w:hRule="atLeast"/>
          <w:jc w:val="center"/>
        </w:trPr>
        <w:tc>
          <w:tcPr>
            <w:tcW w:w="10682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以下內容為必填項！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性別：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國籍：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市（縣）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興趣愛好：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座右銘：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個人介紹：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（100字以內，可由輔導老師或監護人代寫）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（可選項）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參賽作品介紹：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" w:type="dxa"/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作品類別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" w:type="dxa"/>
          <w:trHeight w:val="624" w:hRule="exact"/>
          <w:jc w:val="center"/>
        </w:trPr>
        <w:tc>
          <w:tcPr>
            <w:tcW w:w="16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作品名稱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" w:type="dxa"/>
          <w:trHeight w:val="624" w:hRule="exact"/>
          <w:jc w:val="center"/>
        </w:trPr>
        <w:tc>
          <w:tcPr>
            <w:tcW w:w="16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447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" w:type="dxa"/>
          <w:trHeight w:val="827" w:hRule="exact"/>
          <w:jc w:val="center"/>
        </w:trPr>
        <w:tc>
          <w:tcPr>
            <w:tcW w:w="10682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作者資料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（以下內容將出現在“全球書畫人物誌 · 書畫名家”-《青少年美術家》欄目推薦平臺中，並作為大眾評審時的依據）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" w:type="dxa"/>
          <w:trHeight w:val="4578" w:hRule="atLeast"/>
          <w:jc w:val="center"/>
        </w:trPr>
        <w:tc>
          <w:tcPr>
            <w:tcW w:w="10682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以下內容為必填項！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性別：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國籍：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市（縣）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興趣愛好：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座右銘：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個人介紹：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（100字以內，可由輔導老師或監護人代寫）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（可選項）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參賽作品介紹：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" w:type="dxa"/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作品類別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" w:type="dxa"/>
          <w:trHeight w:val="624" w:hRule="exact"/>
          <w:jc w:val="center"/>
        </w:trPr>
        <w:tc>
          <w:tcPr>
            <w:tcW w:w="16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作品名稱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" w:type="dxa"/>
          <w:trHeight w:val="624" w:hRule="exact"/>
          <w:jc w:val="center"/>
        </w:trPr>
        <w:tc>
          <w:tcPr>
            <w:tcW w:w="16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447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" w:type="dxa"/>
          <w:trHeight w:val="827" w:hRule="exact"/>
          <w:jc w:val="center"/>
        </w:trPr>
        <w:tc>
          <w:tcPr>
            <w:tcW w:w="10682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作者資料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（以下內容將出現在“全球書畫人物誌 · 書畫名家”-《青少年美術家》欄目推薦平臺中，並作為大眾評審時的依據）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" w:type="dxa"/>
          <w:trHeight w:val="4482" w:hRule="atLeast"/>
          <w:jc w:val="center"/>
        </w:trPr>
        <w:tc>
          <w:tcPr>
            <w:tcW w:w="10682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以下內容為必填項！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性別：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國籍：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市（縣）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興趣愛好：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座右銘：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個人介紹：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（100字以內，可由輔導老師或監護人代寫）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（可選項）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參賽作品介紹：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" w:type="dxa"/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作品類別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" w:type="dxa"/>
          <w:trHeight w:val="624" w:hRule="exact"/>
          <w:jc w:val="center"/>
        </w:trPr>
        <w:tc>
          <w:tcPr>
            <w:tcW w:w="16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作品名稱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" w:type="dxa"/>
          <w:trHeight w:val="624" w:hRule="exact"/>
          <w:jc w:val="center"/>
        </w:trPr>
        <w:tc>
          <w:tcPr>
            <w:tcW w:w="16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447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" w:type="dxa"/>
          <w:trHeight w:val="827" w:hRule="exact"/>
          <w:jc w:val="center"/>
        </w:trPr>
        <w:tc>
          <w:tcPr>
            <w:tcW w:w="10682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作者資料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（以下內容將出現在“全球書畫人物誌 · 書畫名家”-《青少年美術家》欄目推薦平臺中，並作為大眾評審時的依據）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" w:type="dxa"/>
          <w:trHeight w:val="4419" w:hRule="atLeast"/>
          <w:jc w:val="center"/>
        </w:trPr>
        <w:tc>
          <w:tcPr>
            <w:tcW w:w="10682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以下內容為必填項！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性別：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國籍：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市（縣）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興趣愛好：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座右銘：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個人介紹：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（100字以內，可由輔導老師或監護人代寫）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（可選項）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參賽作品介紹：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" w:type="dxa"/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作品類別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" w:type="dxa"/>
          <w:trHeight w:val="624" w:hRule="exact"/>
          <w:jc w:val="center"/>
        </w:trPr>
        <w:tc>
          <w:tcPr>
            <w:tcW w:w="16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作品名稱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" w:type="dxa"/>
          <w:trHeight w:val="624" w:hRule="exact"/>
          <w:jc w:val="center"/>
        </w:trPr>
        <w:tc>
          <w:tcPr>
            <w:tcW w:w="16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447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" w:type="dxa"/>
          <w:trHeight w:val="827" w:hRule="exact"/>
          <w:jc w:val="center"/>
        </w:trPr>
        <w:tc>
          <w:tcPr>
            <w:tcW w:w="10682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作者資料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（以下內容將出現在“全球書畫人物誌 · 書畫名家”-《青少年美術家》欄目推薦平臺中，並作為大眾評審時的依據）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" w:type="dxa"/>
          <w:trHeight w:val="4427" w:hRule="atLeast"/>
          <w:jc w:val="center"/>
        </w:trPr>
        <w:tc>
          <w:tcPr>
            <w:tcW w:w="10682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以下內容為必填項！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性別：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國籍：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市（縣）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興趣愛好：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座右銘：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個人介紹：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（100字以內，可由輔導老師或監護人代寫）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（可選項）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參賽作品介紹：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" w:type="dxa"/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作品類別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" w:type="dxa"/>
          <w:trHeight w:val="624" w:hRule="exact"/>
          <w:jc w:val="center"/>
        </w:trPr>
        <w:tc>
          <w:tcPr>
            <w:tcW w:w="16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作品名稱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" w:type="dxa"/>
          <w:trHeight w:val="624" w:hRule="exact"/>
          <w:jc w:val="center"/>
        </w:trPr>
        <w:tc>
          <w:tcPr>
            <w:tcW w:w="16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447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" w:type="dxa"/>
          <w:trHeight w:val="827" w:hRule="exact"/>
          <w:jc w:val="center"/>
        </w:trPr>
        <w:tc>
          <w:tcPr>
            <w:tcW w:w="10682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作者資料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（以下內容將出現在“全球書畫人物誌 · 書畫名家”-《青少年美術家》欄目推薦平臺中，並作為大眾評審時的依據）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" w:type="dxa"/>
          <w:trHeight w:val="4526" w:hRule="atLeast"/>
          <w:jc w:val="center"/>
        </w:trPr>
        <w:tc>
          <w:tcPr>
            <w:tcW w:w="10682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以下內容為必填項！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性別：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國籍：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市（縣）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興趣愛好：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座右銘：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個人介紹：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（100字以內，可由輔導老師或監護人代寫）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（可選項）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參賽作品介紹：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" w:type="dxa"/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作品類別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" w:type="dxa"/>
          <w:trHeight w:val="624" w:hRule="exact"/>
          <w:jc w:val="center"/>
        </w:trPr>
        <w:tc>
          <w:tcPr>
            <w:tcW w:w="16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作品名稱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" w:type="dxa"/>
          <w:trHeight w:val="624" w:hRule="exact"/>
          <w:jc w:val="center"/>
        </w:trPr>
        <w:tc>
          <w:tcPr>
            <w:tcW w:w="16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447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" w:type="dxa"/>
          <w:trHeight w:val="827" w:hRule="exact"/>
          <w:jc w:val="center"/>
        </w:trPr>
        <w:tc>
          <w:tcPr>
            <w:tcW w:w="10682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作者資料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（以下內容將出現在“全球書畫人物誌 · 書畫名家”-《青少年美術家》欄目推薦平臺中，並作為大眾評審時的依據）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" w:type="dxa"/>
          <w:trHeight w:val="4578" w:hRule="atLeast"/>
          <w:jc w:val="center"/>
        </w:trPr>
        <w:tc>
          <w:tcPr>
            <w:tcW w:w="10682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以下內容為必填項！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性別：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國籍：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市（縣）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興趣愛好：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座右銘：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個人介紹：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（100字以內，可由輔導老師或監護人代寫）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（可選項）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參賽作品介紹：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" w:type="dxa"/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作品類別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" w:type="dxa"/>
          <w:trHeight w:val="624" w:hRule="exact"/>
          <w:jc w:val="center"/>
        </w:trPr>
        <w:tc>
          <w:tcPr>
            <w:tcW w:w="16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作品名稱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" w:type="dxa"/>
          <w:trHeight w:val="624" w:hRule="exact"/>
          <w:jc w:val="center"/>
        </w:trPr>
        <w:tc>
          <w:tcPr>
            <w:tcW w:w="16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447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" w:type="dxa"/>
          <w:trHeight w:val="827" w:hRule="exact"/>
          <w:jc w:val="center"/>
        </w:trPr>
        <w:tc>
          <w:tcPr>
            <w:tcW w:w="10682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作者資料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（以下內容將出現在“全球書畫人物誌 · 書畫名家”-《青少年美術家》欄目推薦平臺中，並作為大眾評審時的依據）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6" w:type="dxa"/>
          <w:trHeight w:val="4378" w:hRule="atLeast"/>
          <w:jc w:val="center"/>
        </w:trPr>
        <w:tc>
          <w:tcPr>
            <w:tcW w:w="10682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以下內容為必填項！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性別：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國籍：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市（縣）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興趣愛好：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座右銘：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個人介紹：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（100字以內，可由輔導老師或監護人代寫）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（可選項）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參賽作品介紹：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</w:tbl>
    <w:p>
      <w:pPr>
        <w:spacing w:line="20" w:lineRule="exact"/>
        <w:jc w:val="center"/>
        <w:rPr>
          <w:sz w:val="11"/>
          <w:szCs w:val="11"/>
        </w:rPr>
      </w:pPr>
    </w:p>
    <w:tbl>
      <w:tblPr>
        <w:tblStyle w:val="5"/>
        <w:tblW w:w="10682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636"/>
        <w:gridCol w:w="1545"/>
        <w:gridCol w:w="1335"/>
        <w:gridCol w:w="1590"/>
        <w:gridCol w:w="4576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作品類別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作品名稱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作者資料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（以下內容將出現在“全球書畫人物誌 · 書畫名家”-《青少年美術家》欄目推薦平臺中，並作為大眾評審時的依據）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41" w:hRule="atLeas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以下內容為必填項！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性別：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國籍：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市（縣）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興趣愛好：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座右銘：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個人介紹：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（100字以內，可由輔導老師或監護人代寫）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（可選項）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參賽作品介紹：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作品類別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作品名稱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作者資料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（以下內容將出現在“全球書畫人物誌 · 書畫名家”-《青少年美術家》欄目推薦平臺中，並作為大眾評審時的依據）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54" w:hRule="atLeas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以下內容為必填項！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性別：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國籍：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市（縣）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興趣愛好：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座右銘：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個人介紹：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（100字以內，可由輔導老師或監護人代寫）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（可選項）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參賽作品介紹：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作品類別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作品名稱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作者資料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（以下內容將出現在“全球書畫人物誌 · 書畫名家”-《青少年美術家》欄目推薦平臺中，並作為大眾評審時的依據）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15" w:hRule="atLeas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以下內容為必填項！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性別：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國籍：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市（縣）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興趣愛好：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座右銘：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個人介紹：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（100字以內，可由輔導老師或監護人代寫）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（可選項）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參賽作品介紹：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作品類別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作品名稱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作者資料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（以下內容將出現在“全球書畫人物誌 · 書畫名家”-《青少年美術家》欄目推薦平臺中，並作為大眾評審時的依據）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4" w:hRule="atLeas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以下內容為必填項！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性別：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國籍：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市（縣）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興趣愛好：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座右銘：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個人介紹：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（100字以內，可由輔導老師或監護人代寫）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（可選項）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參賽作品介紹：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作品類別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作品名稱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作者資料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（以下內容將出現在“全球書畫人物誌 · 書畫名家”-《青少年美術家》欄目推薦平臺中，並作為大眾評審時的依據）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51" w:hRule="atLeas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以下內容為必填項！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性別：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國籍：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市（縣）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興趣愛好：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座右銘：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個人介紹：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（100字以內，可由輔導老師或監護人代寫）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（可選項）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參賽作品介紹：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作品類別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作品名稱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作者資料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（以下內容將出現在“全球書畫人物誌 · 書畫名家”-《青少年美術家》欄目推薦平臺中，並作為大眾評審時的依據）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76" w:hRule="atLeas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以下內容為必填項！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性別：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國籍：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市（縣）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興趣愛好：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座右銘：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個人介紹：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（100字以內，可由輔導老師或監護人代寫）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（可選項）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參賽作品介紹：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作品類別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作品名稱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作者資料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（以下內容將出現在“全球書畫人物誌 · 書畫名家”-《青少年美術家》欄目推薦平臺中，並作為大眾評審時的依據）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44" w:hRule="atLeas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以下內容為必填項！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性別：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國籍：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市（縣）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興趣愛好：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座右銘：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個人介紹：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（100字以內，可由輔導老師或監護人代寫）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（可選項）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參賽作品介紹：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作品類別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作品名稱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作者資料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（以下內容將出現在“全球書畫人物誌 · 書畫名家”-《青少年美術家》欄目推薦平臺中，並作為大眾評審時的依據）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78" w:hRule="atLeas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以下內容為必填項！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性別：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國籍：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市（縣）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興趣愛好：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座右銘：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個人介紹：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（100字以內，可由輔導老師或監護人代寫）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（可選項）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參賽作品介紹：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作品類別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作品名稱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作者資料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（以下內容將出現在“全球書畫人物誌 · 書畫名家”-《青少年美術家》欄目推薦平臺中，並作為大眾評審時的依據）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17" w:hRule="atLeas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以下內容為必填項！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性別：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國籍：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市（縣）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興趣愛好：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座右銘：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個人介紹：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（100字以內，可由輔導老師或監護人代寫）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（可選項）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參賽作品介紹：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作品類別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作品名稱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作者資料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（以下內容將出現在“全球書畫人物誌 · 書畫名家”-《青少年美術家》欄目推薦平臺中，並作為大眾評審時的依據）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19" w:hRule="atLeas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以下內容為必填項！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性別：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國籍：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市（縣）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興趣愛好：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座右銘：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個人介紹：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（100字以內，可由輔導老師或監護人代寫）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（可選項）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參賽作品介紹：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作品類別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作品名稱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作者資料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（以下內容將出現在“全球書畫人物誌 · 書畫名家”-《青少年美術家》欄目推薦平臺中，並作為大眾評審時的依據）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27" w:hRule="atLeas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以下內容為必填項！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性別：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國籍：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市（縣）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興趣愛好：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座右銘：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個人介紹：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（100字以內，可由輔導老師或監護人代寫）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（可選項）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參賽作品介紹：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作品類別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作品名稱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作者資料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（以下內容將出現在“全球書畫人物誌 · 書畫名家”-《青少年美術家》欄目推薦平臺中，並作為大眾評審時的依據）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26" w:hRule="atLeas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以下內容為必填項！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性別：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國籍：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市（縣）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興趣愛好：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座右銘：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個人介紹：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（100字以內，可由輔導老師或監護人代寫）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（可選項）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參賽作品介紹：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作品類別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作品名稱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作者資料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（以下內容將出現在“全球書畫人物誌 · 書畫名家”-《青少年美術家》欄目推薦平臺中，並作為大眾評審時的依據）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78" w:hRule="atLeas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以下內容為必填項！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性別：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國籍：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市（縣）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興趣愛好：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座右銘：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個人介紹：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（100字以內，可由輔導老師或監護人代寫）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（可選項）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參賽作品介紹：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作品類別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作品名稱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作者資料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（以下內容將出現在“全球書畫人物誌 · 書畫名家”-《青少年美術家》欄目推薦平臺中，並作為大眾評審時的依據）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00" w:hRule="atLeas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以下內容為必填項！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性別：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國籍：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市（縣）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興趣愛好：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座右銘：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個人介紹：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（100字以內，可由輔導老師或監護人代寫）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（可選項）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參賽作品介紹：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作品類別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作品名稱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作者資料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（以下內容將出現在“全球書畫人物誌 · 書畫名家”-《青少年美術家》欄目推薦平臺中，並作為大眾評審時的依據）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78" w:hRule="atLeas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以下內容為必填項！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性別：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國籍：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市（縣）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興趣愛好：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座右銘：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個人介紹：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（100字以內，可由輔導老師或監護人代寫）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（可選項）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參賽作品介紹：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作品類別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作品名稱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作者資料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（以下內容將出現在“全球書畫人物誌 · 書畫名家”-《青少年美術家》欄目推薦平臺中，並作為大眾評審時的依據）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03" w:hRule="atLeas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以下內容為必填項！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性別：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國籍：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市（縣）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興趣愛好：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座右銘：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個人介紹：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（100字以內，可由輔導老師或監護人代寫）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（可選項）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參賽作品介紹：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</w:tbl>
    <w:p>
      <w:pPr>
        <w:spacing w:line="20" w:lineRule="exact"/>
        <w:jc w:val="center"/>
        <w:rPr>
          <w:sz w:val="11"/>
          <w:szCs w:val="11"/>
        </w:rPr>
      </w:pPr>
    </w:p>
    <w:p>
      <w:pPr>
        <w:spacing w:line="20" w:lineRule="exact"/>
        <w:rPr>
          <w:sz w:val="11"/>
          <w:szCs w:val="11"/>
        </w:rPr>
      </w:pPr>
    </w:p>
    <w:tbl>
      <w:tblPr>
        <w:tblStyle w:val="5"/>
        <w:tblW w:w="10682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636"/>
        <w:gridCol w:w="1545"/>
        <w:gridCol w:w="1335"/>
        <w:gridCol w:w="1590"/>
        <w:gridCol w:w="4576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作品類別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作品名稱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作者資料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（以下內容將出現在“全球書畫人物誌 · 書畫名家”-《青少年美術家》欄目推薦平臺中，並作為大眾評審時的依據）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27" w:hRule="atLeas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以下內容為必填項！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性別：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國籍：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市（縣）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興趣愛好：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座右銘：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個人介紹：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（100字以內，可由輔導老師或監護人代寫）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（可選項）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參賽作品介紹：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作品類別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作品名稱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作者資料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（以下內容將出現在“全球書畫人物誌 · 書畫名家”-《青少年美術家》欄目推薦平臺中，並作為大眾評審時的依據）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26" w:hRule="atLeas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以下內容為必填項！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性別：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國籍：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市（縣）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興趣愛好：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座右銘：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個人介紹：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（100字以內，可由輔導老師或監護人代寫）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（可選項）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參賽作品介紹：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</w:tbl>
    <w:p>
      <w:pPr>
        <w:spacing w:line="20" w:lineRule="exact"/>
        <w:rPr>
          <w:sz w:val="11"/>
          <w:szCs w:val="11"/>
        </w:rPr>
      </w:pPr>
    </w:p>
    <w:tbl>
      <w:tblPr>
        <w:tblStyle w:val="5"/>
        <w:tblW w:w="10682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636"/>
        <w:gridCol w:w="1545"/>
        <w:gridCol w:w="1335"/>
        <w:gridCol w:w="1590"/>
        <w:gridCol w:w="4576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作品類別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作品名稱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作者資料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（以下內容將出現在“全球書畫人物誌 · 書畫名家”-《青少年美術家》欄目推薦平臺中，並作為大眾評審時的依據）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27" w:hRule="atLeas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以下內容為必填項！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性別：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國籍：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市（縣）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興趣愛好：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座右銘：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個人介紹：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（100字以內，可由輔導老師或監護人代寫）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（可選項）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參賽作品介紹：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作品類別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sz w:val="18"/>
                <w:szCs w:val="18"/>
              </w:rPr>
              <w:t>作品名稱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作者資料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（以下內容將出現在“全球書畫人物誌 · 書畫名家”-《青少年美術家》欄目推薦平臺中，並作為大眾評審時的依據）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26" w:hRule="atLeas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以下內容為必填項！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性別：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國籍：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市（縣）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興趣愛好：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座右銘：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個人介紹：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（100字以內，可由輔導老師或監護人代寫）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（可選項）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參賽作品介紹：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</w:tbl>
    <w:p>
      <w:pPr>
        <w:spacing w:line="20" w:lineRule="exact"/>
        <w:rPr>
          <w:sz w:val="11"/>
          <w:szCs w:val="11"/>
        </w:rPr>
      </w:pPr>
    </w:p>
    <w:sectPr>
      <w:headerReference r:id="rId3" w:type="default"/>
      <w:footerReference r:id="rId4" w:type="default"/>
      <w:footnotePr>
        <w:numFmt w:val="decimal"/>
      </w:footnotePr>
      <w:endnotePr>
        <w:numFmt w:val="decimal"/>
      </w:endnotePr>
      <w:pgSz w:w="11906" w:h="16838"/>
      <w:pgMar w:top="720" w:right="720" w:bottom="720" w:left="720" w:header="851" w:footer="992" w:gutter="0"/>
      <w:paperSrc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hint="eastAsia" w:ascii="微软雅黑" w:hAnsi="微软雅黑" w:eastAsia="微软雅黑" w:cs="微软雅黑"/>
        <w:sz w:val="18"/>
        <w:szCs w:val="18"/>
      </w:rPr>
    </w:pPr>
    <w:r>
      <w:rPr>
        <w:rFonts w:hint="eastAsia" w:ascii="微软雅黑" w:hAnsi="微软雅黑" w:eastAsia="微软雅黑" w:cs="微软雅黑"/>
        <w:sz w:val="18"/>
        <w:szCs w:val="18"/>
      </w:rPr>
      <w:t>北京 上海 廣州 成都 武漢 烏魯木齊 IYAA香港國際總部 香港灣仔駱克道301-307號洛克中心19樓-C 電子郵箱 top@iyaalive.com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drawing>
        <wp:anchor distT="0" distB="0" distL="114300" distR="114300" simplePos="0" relativeHeight="251658240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69860" cy="11007725"/>
          <wp:effectExtent l="0" t="0" r="0" b="0"/>
          <wp:wrapNone/>
          <wp:docPr id="1" name="WordPictureWatermark1407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7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69860" cy="11007725"/>
                  </a:xfrm>
                  <a:prstGeom prst="rect">
                    <a:avLst/>
                  </a:prstGeom>
                  <a:noFill/>
                  <a:ln w="12700">
                    <a:noFill/>
                  </a:ln>
                </pic:spPr>
              </pic:pic>
            </a:graphicData>
          </a:graphic>
        </wp:anchor>
      </w:drawing>
    </w:r>
    <w:r>
      <w:rPr>
        <w:szCs w:val="21"/>
      </w:rPr>
      <w:t>IYAA國際青少年藝術家協會 INTERNATIONAL YOUNGSTERS ARTIST ASSOCIATION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nforcement="0"/>
  <w:defaultTabStop w:val="420"/>
  <w:drawingGridHorizontalSpacing w:val="18546688"/>
  <w:drawingGridVerticalSpacing w:val="156"/>
  <w:endnotePr>
    <w:numFmt w:val="decimal"/>
  </w:endnotePr>
  <w:compat>
    <w:doNotExpandShiftReturn/>
    <w:useFELayout/>
    <w:compatSetting w:name="compatibilityMode" w:uri="http://schemas.microsoft.com/office/word" w:val="12"/>
  </w:compat>
  <w:rsids>
    <w:rsidRoot w:val="00000000"/>
    <w:rsid w:val="07F95FF1"/>
    <w:rsid w:val="3A4A06F3"/>
    <w:rsid w:val="58D62D00"/>
    <w:rsid w:val="7B805A3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Calibri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iPriority="99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iPriority="99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4"/>
    <w:qFormat/>
    <w:uiPriority w:val="0"/>
    <w:pPr>
      <w:widowControl w:val="0"/>
      <w:jc w:val="both"/>
    </w:pPr>
    <w:rPr>
      <w:rFonts w:ascii="Calibri" w:hAnsi="Calibri" w:eastAsia="Calibri" w:cs="Times New Roman"/>
      <w:kern w:val="1"/>
      <w:sz w:val="21"/>
      <w:szCs w:val="24"/>
      <w:lang w:val="en-US" w:eastAsia="zh-CN" w:bidi="ar-SA"/>
    </w:rPr>
  </w:style>
  <w:style w:type="character" w:default="1" w:styleId="4">
    <w:name w:val="Default Paragraph Font"/>
    <w:link w:val="1"/>
    <w:uiPriority w:val="0"/>
    <w:rPr>
      <w:rFonts w:ascii="Times New Roman" w:hAnsi="Times New Roman" w:eastAsia="宋体"/>
      <w:kern w:val="0"/>
      <w:sz w:val="20"/>
      <w:szCs w:val="20"/>
    </w:rPr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0"/>
    <w:pPr>
      <w:widowControl w:val="0"/>
      <w:jc w:val="left"/>
    </w:pPr>
    <w:rPr>
      <w:rFonts w:ascii="Calibri" w:hAnsi="Calibri" w:eastAsia="Calibri" w:cs="Times New Roman"/>
      <w:kern w:val="1"/>
      <w:sz w:val="18"/>
      <w:szCs w:val="24"/>
      <w:lang w:val="en-US" w:eastAsia="zh-CN" w:bidi="ar-SA"/>
    </w:rPr>
  </w:style>
  <w:style w:type="paragraph" w:styleId="3">
    <w:name w:val="header"/>
    <w:qFormat/>
    <w:uiPriority w:val="0"/>
    <w:pPr>
      <w:widowControl w:val="0"/>
      <w:pBdr>
        <w:top w:val="none" w:color="000000" w:sz="0" w:space="1"/>
        <w:left w:val="none" w:color="000000" w:sz="0" w:space="4"/>
        <w:bottom w:val="none" w:color="000000" w:sz="0" w:space="1"/>
        <w:right w:val="none" w:color="000000" w:sz="0" w:space="4"/>
        <w:between w:val="none" w:color="000000" w:sz="0" w:space="0"/>
      </w:pBdr>
      <w:shd w:val="solid" w:color="000000" w:fill="FFFFFF"/>
      <w:jc w:val="both"/>
    </w:pPr>
    <w:rPr>
      <w:rFonts w:ascii="Calibri" w:hAnsi="Calibri" w:eastAsia="Calibri" w:cs="Times New Roman"/>
      <w:kern w:val="1"/>
      <w:sz w:val="1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Office_11.1.0.8203_F1E327BC-269C-435d-A152-05C5408002CA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2017-05-25T13:33:00Z</dcterms:created>
  <dc:creator>IYAA</dc:creator>
  <dc:description>青少年美術家國際聯賽_團體報名註冊表</dc:description>
  <cp:keywords>青少年美術家國際聯賽</cp:keywords>
  <cp:lastModifiedBy>黄星源</cp:lastModifiedBy>
  <dcterms:modified xsi:type="dcterms:W3CDTF">2019-02-01T14:11:15Z</dcterms:modified>
  <dc:subject>團體報名註冊表</dc:subject>
  <dc:title>青少年美術家國際聯賽_團體報名註冊表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2052-11.1.0.8203</vt:lpwstr>
  </property>
</Properties>
</file>