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微软雅黑" w:hAnsi="微软雅黑" w:eastAsia="微软雅黑" w:cs="微软雅黑"/>
          <w:b/>
          <w:bCs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sz w:val="12"/>
          <w:szCs w:val="12"/>
        </w:rPr>
        <w:t xml:space="preserve">  </w:t>
      </w:r>
    </w:p>
    <w:p>
      <w:pPr>
        <w:spacing w:line="58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個人報名註冊表</w:t>
      </w:r>
    </w:p>
    <w:p>
      <w:pPr>
        <w:spacing w:line="460" w:lineRule="exact"/>
        <w:jc w:val="center"/>
        <w:rPr>
          <w:rFonts w:hint="eastAsia" w:ascii="微软雅黑" w:hAnsi="微软雅黑" w:eastAsia="微软雅黑" w:cs="微软雅黑"/>
          <w:sz w:val="11"/>
          <w:szCs w:val="11"/>
          <w:lang w:val="en-GB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2019 青少年美術家國際聯賽（IYAA）</w:t>
      </w:r>
      <w:r>
        <w:rPr>
          <w:rFonts w:ascii="微软雅黑" w:hAnsi="微软雅黑" w:eastAsia="微软雅黑" w:cs="微软雅黑"/>
          <w:sz w:val="11"/>
          <w:szCs w:val="11"/>
          <w:lang w:val="en-GB"/>
        </w:rPr>
        <w:t xml:space="preserve"> </w:t>
      </w:r>
    </w:p>
    <w:p>
      <w:pPr>
        <w:spacing w:line="460" w:lineRule="exac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參賽日期 </w:t>
      </w:r>
      <w:r>
        <w:rPr>
          <w:sz w:val="18"/>
          <w:szCs w:val="18"/>
          <w:u w:val="single" w:color="auto"/>
        </w:rPr>
        <w:t xml:space="preserve">         </w:t>
      </w:r>
      <w:r>
        <w:rPr>
          <w:sz w:val="18"/>
          <w:szCs w:val="18"/>
        </w:rPr>
        <w:t>年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月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日</w:t>
      </w:r>
      <w:r>
        <w:rPr>
          <w:color w:val="C00000"/>
          <w:sz w:val="18"/>
          <w:szCs w:val="18"/>
        </w:rPr>
        <w:t>*</w:t>
      </w:r>
    </w:p>
    <w:tbl>
      <w:tblPr>
        <w:tblStyle w:val="5"/>
        <w:tblW w:w="10682" w:type="dxa"/>
        <w:tblInd w:w="-11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254"/>
        <w:gridCol w:w="1081"/>
        <w:gridCol w:w="150"/>
        <w:gridCol w:w="315"/>
        <w:gridCol w:w="1125"/>
        <w:gridCol w:w="390"/>
        <w:gridCol w:w="624"/>
        <w:gridCol w:w="441"/>
        <w:gridCol w:w="875"/>
        <w:gridCol w:w="760"/>
        <w:gridCol w:w="14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作品類別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輔導老師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聯系電話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電子郵箱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3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輔導機構名稱</w:t>
            </w:r>
          </w:p>
        </w:tc>
        <w:tc>
          <w:tcPr>
            <w:tcW w:w="90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個人郵寄地址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郵碼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代理人/監護人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聯系電話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4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電子郵箱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支付寶付款名稱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微信付款名稱</w:t>
            </w:r>
          </w:p>
        </w:tc>
        <w:tc>
          <w:tcPr>
            <w:tcW w:w="21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付款金額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(港\臺\葡)       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作者資料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（以下內容將出現在“全球書畫人物誌 · 書畫名家”-《青少年美術家》欄目推薦平臺中，並作為大眾評審時的依據）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5" w:hRule="atLeas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以下內容為必填項！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性別：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國籍：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市（縣）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興趣愛好：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座右銘：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個人介紹：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（100字以內，可由輔導老師或監護人代寫）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（可選項）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參賽作品介紹：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5" w:hRule="atLeas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b/>
                <w:bCs/>
                <w:sz w:val="18"/>
                <w:szCs w:val="18"/>
              </w:rPr>
              <w:t>備註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：帶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部分為必填選項。作品類別可選參考：油畫，水彩畫，水粉畫，中國畫，漫畫，版畫，裝飾畫，插畫，素描畫，速寫畫，電腦畫等，其它類別請填寫“其它”。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每位參賽者每次最多可報送四幅作品。參賽作品原稿（無需投遞），請您通過相機翻拍或設備掃描，制作清晰的電子版圖片文件稿（.jpg格式），文件標題請註明參賽者姓名和作品名稱，然後填寫“《報名註冊表》”（請根據所在地區選擇填寫適用語言版本的《報名註冊表》，中國大陸地區請填寫簡體中文版），在電腦上填寫完整後（請勿手寫），該表格請連同作品圖片文件以及個人形象圖片（半身照電子稿），制作成壓縮文件包，壹同通過郵件發送至青少年美術家國際聯賽組委會的電子郵箱，並支付報名費，成功報名後會有客服通過郵件與您確認。報名郵箱：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top</w:t>
            </w:r>
            <w:r>
              <w:rPr>
                <w:rFonts w:ascii="Arial" w:hAnsi="Arial" w:eastAsia="微软雅黑" w:cs="Arial"/>
                <w:b/>
                <w:bCs/>
                <w:sz w:val="18"/>
                <w:szCs w:val="18"/>
              </w:rPr>
              <w:t>@iyaa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live.com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更多詳細內容請參閱大賽官方網站http://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iyccpclive.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iyaalive.com</w:t>
            </w: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sectPr>
      <w:headerReference r:id="rId3" w:type="default"/>
      <w:footerReference r:id="rId4" w:type="default"/>
      <w:footnotePr>
        <w:numFmt w:val="decimal"/>
      </w:footnotePr>
      <w:endnotePr>
        <w:numFmt w:val="decimal"/>
      </w:endnotePr>
      <w:pgSz w:w="11906" w:h="16838"/>
      <w:pgMar w:top="720" w:right="720" w:bottom="720" w:left="720" w:header="851" w:footer="992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微软雅黑" w:hAnsi="微软雅黑" w:eastAsia="微软雅黑" w:cs="微软雅黑"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>北京 上海 廣州 成都 武漢 烏魯木齊 IYAA香港國際總部 香港灣仔駱克道301-307號洛克中心19樓-C 電子郵箱 top@iyaalive.com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szCs w:val="21"/>
      </w:rPr>
      <w:t>IYAA國際青少年藝術家協會 INTERNATIONAL YOUNGSTERS ARTIST ASSOCIATION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07A679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character" w:default="1" w:styleId="4">
    <w:name w:val="Default Paragraph Font"/>
    <w:link w:val="1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jc w:val="left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  <w:between w:val="none" w:color="000000" w:sz="0" w:space="0"/>
      </w:pBdr>
      <w:shd w:val="solid" w:color="000000" w:fill="FFFFFF"/>
      <w:jc w:val="both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Office_11.1.0.8203_F1E327BC-269C-435d-A152-05C5408002CA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2017-05-25T13:33:00Z</dcterms:created>
  <dc:creator>IYAA</dc:creator>
  <dc:description>青少年美術家國際聯賽_個人報名註冊表</dc:description>
  <cp:keywords>青少年美術家國際聯賽</cp:keywords>
  <cp:lastModifiedBy>黄星源</cp:lastModifiedBy>
  <dcterms:modified xsi:type="dcterms:W3CDTF">2019-02-01T13:53:14Z</dcterms:modified>
  <dc:subject>個人報名註冊表</dc:subject>
  <dc:title>青少年美術家國際聯賽_個人報名註冊表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